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6FFA9" w14:textId="550CA29B" w:rsidR="00E11919" w:rsidRPr="00015319" w:rsidRDefault="00E11919" w:rsidP="00E11919">
      <w:pPr>
        <w:rPr>
          <w:rFonts w:ascii="Times New Roman" w:eastAsia="黑体" w:hAnsi="Times New Roman" w:cs="Times New Roman"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1</w:t>
      </w:r>
      <w:r w:rsidRPr="00015319">
        <w:rPr>
          <w:rFonts w:ascii="Times New Roman" w:eastAsia="黑体" w:hAnsi="Times New Roman" w:cs="Times New Roman"/>
          <w:color w:val="0000FF"/>
          <w:sz w:val="24"/>
          <w:szCs w:val="24"/>
        </w:rPr>
        <w:t xml:space="preserve">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个人信息</w:t>
      </w:r>
    </w:p>
    <w:p w14:paraId="681AB52F" w14:textId="759DFE5C" w:rsidR="00E11919" w:rsidRPr="00015319" w:rsidRDefault="00E11919" w:rsidP="00E11919">
      <w:pPr>
        <w:rPr>
          <w:rFonts w:ascii="Times New Roman" w:eastAsia="黑体" w:hAnsi="Times New Roman" w:cs="Times New Roman"/>
          <w:sz w:val="24"/>
          <w:szCs w:val="24"/>
        </w:rPr>
      </w:pPr>
      <w:r w:rsidRPr="00015319">
        <w:rPr>
          <w:rFonts w:ascii="Times New Roman" w:eastAsia="黑体" w:hAnsi="Times New Roman" w:cs="Times New Roman"/>
          <w:sz w:val="24"/>
          <w:szCs w:val="24"/>
        </w:rPr>
        <w:t>姓名：</w:t>
      </w:r>
      <w:r w:rsidR="004458F0">
        <w:rPr>
          <w:rFonts w:ascii="Times New Roman" w:eastAsia="黑体" w:hAnsi="Times New Roman" w:cs="Times New Roman" w:hint="eastAsia"/>
          <w:sz w:val="24"/>
          <w:szCs w:val="24"/>
        </w:rPr>
        <w:t>唐娟</w:t>
      </w:r>
    </w:p>
    <w:p w14:paraId="66170574" w14:textId="53B735FB" w:rsidR="00E11919" w:rsidRPr="00015319" w:rsidRDefault="00E11919" w:rsidP="00E11919">
      <w:pPr>
        <w:rPr>
          <w:rFonts w:ascii="Times New Roman" w:eastAsia="黑体" w:hAnsi="Times New Roman" w:cs="Times New Roman"/>
          <w:sz w:val="24"/>
          <w:szCs w:val="24"/>
        </w:rPr>
      </w:pPr>
      <w:r w:rsidRPr="00015319">
        <w:rPr>
          <w:rFonts w:ascii="Times New Roman" w:eastAsia="黑体" w:hAnsi="Times New Roman" w:cs="Times New Roman"/>
          <w:sz w:val="24"/>
          <w:szCs w:val="24"/>
        </w:rPr>
        <w:t>职称：特别研究员（博士生导师）</w:t>
      </w:r>
    </w:p>
    <w:p w14:paraId="1C391393" w14:textId="600C8511" w:rsidR="00E11919" w:rsidRDefault="00E11919" w:rsidP="00E11919">
      <w:pPr>
        <w:rPr>
          <w:rFonts w:ascii="Times New Roman" w:eastAsia="黑体" w:hAnsi="Times New Roman" w:cs="Times New Roman"/>
          <w:sz w:val="24"/>
          <w:szCs w:val="24"/>
        </w:rPr>
      </w:pPr>
      <w:r w:rsidRPr="00015319">
        <w:rPr>
          <w:rFonts w:ascii="Times New Roman" w:eastAsia="黑体" w:hAnsi="Times New Roman" w:cs="Times New Roman"/>
          <w:sz w:val="24"/>
          <w:szCs w:val="24"/>
        </w:rPr>
        <w:t>电子邮箱：</w:t>
      </w:r>
      <w:r w:rsidR="004458F0">
        <w:rPr>
          <w:rFonts w:ascii="Times New Roman" w:eastAsia="黑体" w:hAnsi="Times New Roman" w:cs="Times New Roman"/>
          <w:sz w:val="24"/>
          <w:szCs w:val="24"/>
        </w:rPr>
        <w:fldChar w:fldCharType="begin"/>
      </w:r>
      <w:r w:rsidR="004458F0">
        <w:rPr>
          <w:rFonts w:ascii="Times New Roman" w:eastAsia="黑体" w:hAnsi="Times New Roman" w:cs="Times New Roman"/>
          <w:sz w:val="24"/>
          <w:szCs w:val="24"/>
        </w:rPr>
        <w:instrText xml:space="preserve"> HYPERLINK "mailto:</w:instrText>
      </w:r>
      <w:r w:rsidR="004458F0" w:rsidRPr="004458F0">
        <w:rPr>
          <w:rFonts w:ascii="Times New Roman" w:eastAsia="黑体" w:hAnsi="Times New Roman" w:cs="Times New Roman"/>
          <w:sz w:val="24"/>
          <w:szCs w:val="24"/>
        </w:rPr>
        <w:instrText>tangjuan@bit.edu.cn</w:instrText>
      </w:r>
      <w:r w:rsidR="004458F0">
        <w:rPr>
          <w:rFonts w:ascii="Times New Roman" w:eastAsia="黑体" w:hAnsi="Times New Roman" w:cs="Times New Roman"/>
          <w:sz w:val="24"/>
          <w:szCs w:val="24"/>
        </w:rPr>
        <w:instrText xml:space="preserve">" </w:instrText>
      </w:r>
      <w:r w:rsidR="004458F0">
        <w:rPr>
          <w:rFonts w:ascii="Times New Roman" w:eastAsia="黑体" w:hAnsi="Times New Roman" w:cs="Times New Roman"/>
          <w:sz w:val="24"/>
          <w:szCs w:val="24"/>
        </w:rPr>
        <w:fldChar w:fldCharType="separate"/>
      </w:r>
      <w:r w:rsidR="004458F0" w:rsidRPr="00727981">
        <w:rPr>
          <w:rStyle w:val="a3"/>
          <w:rFonts w:ascii="Times New Roman" w:eastAsia="黑体" w:hAnsi="Times New Roman" w:cs="Times New Roman"/>
          <w:sz w:val="24"/>
          <w:szCs w:val="24"/>
        </w:rPr>
        <w:t>tangjuan@bit.edu.cn</w:t>
      </w:r>
      <w:r w:rsidR="004458F0">
        <w:rPr>
          <w:rFonts w:ascii="Times New Roman" w:eastAsia="黑体" w:hAnsi="Times New Roman" w:cs="Times New Roman"/>
          <w:sz w:val="24"/>
          <w:szCs w:val="24"/>
        </w:rPr>
        <w:fldChar w:fldCharType="end"/>
      </w:r>
    </w:p>
    <w:p w14:paraId="1E27C062" w14:textId="77777777" w:rsidR="00C922F5" w:rsidRPr="00C922F5" w:rsidRDefault="00C922F5" w:rsidP="00E11919">
      <w:pPr>
        <w:rPr>
          <w:rFonts w:ascii="Times New Roman" w:eastAsia="黑体" w:hAnsi="Times New Roman" w:cs="Times New Roman"/>
          <w:sz w:val="24"/>
          <w:szCs w:val="24"/>
        </w:rPr>
      </w:pPr>
    </w:p>
    <w:p w14:paraId="54B0BF79" w14:textId="4383243B" w:rsidR="00E11919" w:rsidRPr="00015319" w:rsidRDefault="00E11919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 xml:space="preserve">2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个人简介</w:t>
      </w:r>
    </w:p>
    <w:p w14:paraId="1911B47E" w14:textId="2A2FE484" w:rsidR="00E11919" w:rsidRDefault="004458F0" w:rsidP="00E11919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24"/>
          <w:szCs w:val="24"/>
        </w:rPr>
        <w:t>北京大学化学与化工学院</w:t>
      </w:r>
      <w:r w:rsidR="00015319" w:rsidRPr="00015319">
        <w:rPr>
          <w:rFonts w:ascii="Times New Roman" w:eastAsia="黑体" w:hAnsi="Times New Roman" w:cs="Times New Roman"/>
          <w:sz w:val="24"/>
          <w:szCs w:val="24"/>
        </w:rPr>
        <w:t>博士，美国</w:t>
      </w:r>
      <w:r>
        <w:rPr>
          <w:rFonts w:ascii="Times New Roman" w:eastAsia="黑体" w:hAnsi="Times New Roman" w:cs="Times New Roman" w:hint="eastAsia"/>
          <w:sz w:val="24"/>
          <w:szCs w:val="24"/>
        </w:rPr>
        <w:t>莱斯</w:t>
      </w:r>
      <w:r w:rsidR="00015319" w:rsidRPr="00015319">
        <w:rPr>
          <w:rFonts w:ascii="Times New Roman" w:eastAsia="黑体" w:hAnsi="Times New Roman" w:cs="Times New Roman"/>
          <w:sz w:val="24"/>
          <w:szCs w:val="24"/>
        </w:rPr>
        <w:t>大学博士后，主持国家自然科学基金青年项目，北理工青年教师学术启动计划</w:t>
      </w:r>
      <w:r>
        <w:rPr>
          <w:rFonts w:ascii="Times New Roman" w:eastAsia="黑体" w:hAnsi="Times New Roman" w:cs="Times New Roman" w:hint="eastAsia"/>
          <w:sz w:val="24"/>
          <w:szCs w:val="24"/>
        </w:rPr>
        <w:t>和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北京理工大学科技创新计划科研基地科技支撑专项计划</w:t>
      </w:r>
      <w:r w:rsidR="00015319" w:rsidRPr="00015319">
        <w:rPr>
          <w:rFonts w:ascii="Times New Roman" w:eastAsia="黑体" w:hAnsi="Times New Roman" w:cs="Times New Roman"/>
          <w:sz w:val="24"/>
          <w:szCs w:val="24"/>
        </w:rPr>
        <w:t>。在国内外学术刊物上发表学术论文</w:t>
      </w:r>
      <w:r w:rsidR="00015319" w:rsidRPr="00015319">
        <w:rPr>
          <w:rFonts w:ascii="Times New Roman" w:eastAsia="黑体" w:hAnsi="Times New Roman" w:cs="Times New Roman"/>
          <w:sz w:val="24"/>
          <w:szCs w:val="24"/>
        </w:rPr>
        <w:t>30</w:t>
      </w:r>
      <w:r w:rsidR="00015319" w:rsidRPr="00015319">
        <w:rPr>
          <w:rFonts w:ascii="Times New Roman" w:eastAsia="黑体" w:hAnsi="Times New Roman" w:cs="Times New Roman"/>
          <w:sz w:val="24"/>
          <w:szCs w:val="24"/>
        </w:rPr>
        <w:t>余篇，包括</w:t>
      </w:r>
      <w:r w:rsidR="00015319" w:rsidRPr="00015319">
        <w:rPr>
          <w:rFonts w:ascii="Times New Roman" w:eastAsia="黑体" w:hAnsi="Times New Roman" w:cs="Times New Roman"/>
          <w:i/>
          <w:iCs/>
          <w:sz w:val="24"/>
          <w:szCs w:val="24"/>
        </w:rPr>
        <w:t>J. Am. Chem. Soc., Chem. Sci.</w:t>
      </w:r>
      <w:r w:rsidR="00015319" w:rsidRPr="00015319">
        <w:rPr>
          <w:rFonts w:ascii="Times New Roman" w:eastAsia="黑体" w:hAnsi="Times New Roman" w:cs="Times New Roman"/>
          <w:sz w:val="24"/>
          <w:szCs w:val="24"/>
        </w:rPr>
        <w:t>等。</w:t>
      </w:r>
    </w:p>
    <w:p w14:paraId="36B6DF06" w14:textId="77777777" w:rsidR="00C922F5" w:rsidRPr="00015319" w:rsidRDefault="00C922F5" w:rsidP="00E11919">
      <w:pPr>
        <w:rPr>
          <w:rFonts w:ascii="Times New Roman" w:eastAsia="黑体" w:hAnsi="Times New Roman" w:cs="Times New Roman"/>
          <w:sz w:val="24"/>
          <w:szCs w:val="24"/>
        </w:rPr>
      </w:pPr>
    </w:p>
    <w:p w14:paraId="1BAE7354" w14:textId="29D775E0" w:rsidR="00E11919" w:rsidRPr="00015319" w:rsidRDefault="00E11919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 xml:space="preserve">3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研究领域及方向</w:t>
      </w:r>
    </w:p>
    <w:p w14:paraId="514339D1" w14:textId="0556E3B8" w:rsidR="00C922F5" w:rsidRDefault="004458F0" w:rsidP="004458F0">
      <w:pPr>
        <w:rPr>
          <w:rFonts w:ascii="Times New Roman" w:eastAsia="黑体" w:hAnsi="Times New Roman" w:cs="Times New Roman"/>
          <w:sz w:val="24"/>
          <w:szCs w:val="24"/>
        </w:rPr>
      </w:pPr>
      <w:r w:rsidRPr="004458F0">
        <w:rPr>
          <w:rFonts w:ascii="Times New Roman" w:eastAsia="黑体" w:hAnsi="Times New Roman" w:cs="Times New Roman" w:hint="eastAsia"/>
          <w:sz w:val="24"/>
          <w:szCs w:val="24"/>
        </w:rPr>
        <w:t>我的研究兴趣主要集中在化学与生命科学的交叉领域，旨在通过发展化学工具探测和调节生命过程，揭示生物事件的发生发展规律，为疾病的治疗提供新思路。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包括：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1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）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发展低能量光可活化荧光探针监测细胞通讯动力学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；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2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）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发展阴离子配体靶向性治疗癌症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；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3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）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发展不含重金属的光敏剂用于癌症的光动力治疗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。</w:t>
      </w:r>
    </w:p>
    <w:p w14:paraId="716ACC27" w14:textId="77777777" w:rsidR="004458F0" w:rsidRPr="004458F0" w:rsidRDefault="004458F0" w:rsidP="004458F0">
      <w:pPr>
        <w:rPr>
          <w:rFonts w:ascii="Times New Roman" w:eastAsia="黑体" w:hAnsi="Times New Roman" w:cs="Times New Roman" w:hint="eastAsia"/>
          <w:sz w:val="24"/>
          <w:szCs w:val="24"/>
        </w:rPr>
      </w:pPr>
    </w:p>
    <w:p w14:paraId="0E8B2659" w14:textId="5108125E" w:rsidR="00E11919" w:rsidRPr="00015319" w:rsidRDefault="00E11919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 xml:space="preserve">4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教育背景</w:t>
      </w:r>
    </w:p>
    <w:p w14:paraId="08C8D02A" w14:textId="77777777" w:rsidR="004458F0" w:rsidRPr="004458F0" w:rsidRDefault="004458F0" w:rsidP="004458F0">
      <w:pPr>
        <w:rPr>
          <w:rFonts w:ascii="Times New Roman" w:eastAsia="黑体" w:hAnsi="Times New Roman" w:cs="Times New Roman"/>
          <w:sz w:val="24"/>
          <w:szCs w:val="24"/>
        </w:rPr>
      </w:pPr>
      <w:r w:rsidRPr="004458F0">
        <w:rPr>
          <w:rFonts w:ascii="Times New Roman" w:eastAsia="黑体" w:hAnsi="Times New Roman" w:cs="Times New Roman"/>
          <w:sz w:val="24"/>
          <w:szCs w:val="24"/>
        </w:rPr>
        <w:t xml:space="preserve">2012.09-2017.07 </w:t>
      </w:r>
      <w:r w:rsidRPr="004458F0">
        <w:rPr>
          <w:rFonts w:ascii="Times New Roman" w:eastAsia="黑体" w:hAnsi="Times New Roman" w:cs="Times New Roman"/>
          <w:sz w:val="24"/>
          <w:szCs w:val="24"/>
        </w:rPr>
        <w:tab/>
      </w:r>
      <w:r w:rsidRPr="004458F0">
        <w:rPr>
          <w:rFonts w:ascii="Times New Roman" w:eastAsia="黑体" w:hAnsi="Times New Roman" w:cs="Times New Roman"/>
          <w:sz w:val="24"/>
          <w:szCs w:val="24"/>
        </w:rPr>
        <w:t>北京大学，化学专业，理学博士</w:t>
      </w:r>
    </w:p>
    <w:p w14:paraId="1AE69E8C" w14:textId="77777777" w:rsidR="004458F0" w:rsidRPr="004458F0" w:rsidRDefault="004458F0" w:rsidP="004458F0">
      <w:pPr>
        <w:rPr>
          <w:rFonts w:ascii="Times New Roman" w:eastAsia="黑体" w:hAnsi="Times New Roman" w:cs="Times New Roman"/>
          <w:sz w:val="24"/>
          <w:szCs w:val="24"/>
        </w:rPr>
      </w:pPr>
      <w:r w:rsidRPr="004458F0">
        <w:rPr>
          <w:rFonts w:ascii="Times New Roman" w:eastAsia="黑体" w:hAnsi="Times New Roman" w:cs="Times New Roman"/>
          <w:sz w:val="24"/>
          <w:szCs w:val="24"/>
        </w:rPr>
        <w:t xml:space="preserve">2008.09-2012.07  </w:t>
      </w:r>
      <w:r w:rsidRPr="004458F0">
        <w:rPr>
          <w:rFonts w:ascii="Times New Roman" w:eastAsia="黑体" w:hAnsi="Times New Roman" w:cs="Times New Roman"/>
          <w:sz w:val="24"/>
          <w:szCs w:val="24"/>
        </w:rPr>
        <w:tab/>
      </w:r>
      <w:r w:rsidRPr="004458F0">
        <w:rPr>
          <w:rFonts w:ascii="Times New Roman" w:eastAsia="黑体" w:hAnsi="Times New Roman" w:cs="Times New Roman"/>
          <w:sz w:val="24"/>
          <w:szCs w:val="24"/>
        </w:rPr>
        <w:t>武汉大学，药学专业，理学学士</w:t>
      </w:r>
    </w:p>
    <w:p w14:paraId="00A7F788" w14:textId="01B14E51" w:rsidR="00C922F5" w:rsidRPr="00931FFA" w:rsidRDefault="00C922F5" w:rsidP="004458F0">
      <w:pPr>
        <w:rPr>
          <w:rFonts w:ascii="Times New Roman" w:eastAsia="黑体" w:hAnsi="Times New Roman" w:cs="Times New Roman"/>
          <w:sz w:val="24"/>
          <w:szCs w:val="24"/>
        </w:rPr>
      </w:pPr>
    </w:p>
    <w:p w14:paraId="0B4AED17" w14:textId="77C4DD2E" w:rsidR="00E11919" w:rsidRPr="00015319" w:rsidRDefault="00E11919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 xml:space="preserve">5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工作履历</w:t>
      </w:r>
    </w:p>
    <w:p w14:paraId="76DCCC54" w14:textId="77777777" w:rsidR="004458F0" w:rsidRPr="004458F0" w:rsidRDefault="004458F0" w:rsidP="004458F0">
      <w:pPr>
        <w:rPr>
          <w:rFonts w:ascii="Times New Roman" w:eastAsia="黑体" w:hAnsi="Times New Roman" w:cs="Times New Roman"/>
          <w:sz w:val="24"/>
          <w:szCs w:val="24"/>
        </w:rPr>
      </w:pPr>
      <w:r w:rsidRPr="004458F0">
        <w:rPr>
          <w:rFonts w:ascii="Times New Roman" w:eastAsia="黑体" w:hAnsi="Times New Roman" w:cs="Times New Roman"/>
          <w:sz w:val="24"/>
          <w:szCs w:val="24"/>
        </w:rPr>
        <w:t>2020.12</w:t>
      </w:r>
      <w:r w:rsidRPr="004458F0">
        <w:rPr>
          <w:rFonts w:ascii="Times New Roman" w:eastAsia="黑体" w:hAnsi="Times New Roman" w:cs="Times New Roman"/>
          <w:sz w:val="24"/>
          <w:szCs w:val="24"/>
        </w:rPr>
        <w:t>至今</w:t>
      </w:r>
      <w:r w:rsidRPr="004458F0">
        <w:rPr>
          <w:rFonts w:ascii="Times New Roman" w:eastAsia="黑体" w:hAnsi="Times New Roman" w:cs="Times New Roman"/>
          <w:sz w:val="24"/>
          <w:szCs w:val="24"/>
        </w:rPr>
        <w:tab/>
      </w:r>
      <w:r w:rsidRPr="004458F0">
        <w:rPr>
          <w:rFonts w:ascii="Times New Roman" w:eastAsia="黑体" w:hAnsi="Times New Roman" w:cs="Times New Roman"/>
          <w:sz w:val="24"/>
          <w:szCs w:val="24"/>
        </w:rPr>
        <w:t>北京理工大学化学与化工学院，预聘副教授，博士生导师</w:t>
      </w:r>
    </w:p>
    <w:p w14:paraId="2D05272C" w14:textId="48E9B797" w:rsidR="00C922F5" w:rsidRDefault="004458F0" w:rsidP="004458F0">
      <w:pPr>
        <w:rPr>
          <w:rFonts w:ascii="Times New Roman" w:eastAsia="黑体" w:hAnsi="Times New Roman" w:cs="Times New Roman"/>
          <w:sz w:val="24"/>
          <w:szCs w:val="24"/>
        </w:rPr>
      </w:pPr>
      <w:r w:rsidRPr="004458F0">
        <w:rPr>
          <w:rFonts w:ascii="Times New Roman" w:eastAsia="黑体" w:hAnsi="Times New Roman" w:cs="Times New Roman"/>
          <w:sz w:val="24"/>
          <w:szCs w:val="24"/>
        </w:rPr>
        <w:t>2017.08-2020.06</w:t>
      </w:r>
      <w:r w:rsidRPr="004458F0">
        <w:rPr>
          <w:rFonts w:ascii="Times New Roman" w:eastAsia="黑体" w:hAnsi="Times New Roman" w:cs="Times New Roman"/>
          <w:sz w:val="24"/>
          <w:szCs w:val="24"/>
        </w:rPr>
        <w:tab/>
      </w:r>
      <w:r w:rsidRPr="004458F0">
        <w:rPr>
          <w:rFonts w:ascii="Times New Roman" w:eastAsia="黑体" w:hAnsi="Times New Roman" w:cs="Times New Roman"/>
          <w:sz w:val="24"/>
          <w:szCs w:val="24"/>
        </w:rPr>
        <w:t>美国莱斯大学，化学院，博士后研究员</w:t>
      </w:r>
    </w:p>
    <w:p w14:paraId="4934ECA1" w14:textId="77777777" w:rsidR="004458F0" w:rsidRPr="00015319" w:rsidRDefault="004458F0" w:rsidP="004458F0">
      <w:pPr>
        <w:rPr>
          <w:rFonts w:ascii="Times New Roman" w:eastAsia="黑体" w:hAnsi="Times New Roman" w:cs="Times New Roman" w:hint="eastAsia"/>
          <w:sz w:val="24"/>
          <w:szCs w:val="24"/>
        </w:rPr>
      </w:pPr>
    </w:p>
    <w:p w14:paraId="54764D24" w14:textId="28444409" w:rsidR="00E11919" w:rsidRPr="00015319" w:rsidRDefault="00E11919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 xml:space="preserve">6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研究成果</w:t>
      </w:r>
    </w:p>
    <w:p w14:paraId="5DF2C278" w14:textId="2926EADB" w:rsidR="00E11919" w:rsidRDefault="004458F0" w:rsidP="00E11919">
      <w:pPr>
        <w:rPr>
          <w:rFonts w:ascii="Times New Roman" w:eastAsia="黑体" w:hAnsi="Times New Roman" w:cs="Times New Roman"/>
          <w:sz w:val="24"/>
          <w:szCs w:val="24"/>
        </w:rPr>
      </w:pPr>
      <w:r w:rsidRPr="004458F0">
        <w:rPr>
          <w:rFonts w:ascii="Times New Roman" w:eastAsia="黑体" w:hAnsi="Times New Roman" w:cs="Times New Roman" w:hint="eastAsia"/>
          <w:sz w:val="24"/>
          <w:szCs w:val="24"/>
        </w:rPr>
        <w:t>迄今</w:t>
      </w:r>
      <w:r w:rsidRPr="004458F0">
        <w:rPr>
          <w:rFonts w:ascii="Times New Roman" w:eastAsia="黑体" w:hAnsi="Times New Roman" w:cs="Times New Roman"/>
          <w:sz w:val="24"/>
          <w:szCs w:val="24"/>
        </w:rPr>
        <w:t>在国内外学术刊物及会议上发表学术论文</w:t>
      </w:r>
      <w:r w:rsidRPr="004458F0">
        <w:rPr>
          <w:rFonts w:ascii="Times New Roman" w:eastAsia="黑体" w:hAnsi="Times New Roman" w:cs="Times New Roman"/>
          <w:sz w:val="24"/>
          <w:szCs w:val="24"/>
        </w:rPr>
        <w:t>30</w:t>
      </w:r>
      <w:r w:rsidRPr="004458F0">
        <w:rPr>
          <w:rFonts w:ascii="Times New Roman" w:eastAsia="黑体" w:hAnsi="Times New Roman" w:cs="Times New Roman"/>
          <w:sz w:val="24"/>
          <w:szCs w:val="24"/>
        </w:rPr>
        <w:t>篇，其中</w:t>
      </w:r>
      <w:r w:rsidRPr="004458F0">
        <w:rPr>
          <w:rFonts w:ascii="Times New Roman" w:eastAsia="黑体" w:hAnsi="Times New Roman" w:cs="Times New Roman"/>
          <w:sz w:val="24"/>
          <w:szCs w:val="24"/>
        </w:rPr>
        <w:t>SCI</w:t>
      </w:r>
      <w:r w:rsidRPr="004458F0">
        <w:rPr>
          <w:rFonts w:ascii="Times New Roman" w:eastAsia="黑体" w:hAnsi="Times New Roman" w:cs="Times New Roman"/>
          <w:sz w:val="24"/>
          <w:szCs w:val="24"/>
        </w:rPr>
        <w:t>收录</w:t>
      </w:r>
      <w:r w:rsidRPr="004458F0">
        <w:rPr>
          <w:rFonts w:ascii="Times New Roman" w:eastAsia="黑体" w:hAnsi="Times New Roman" w:cs="Times New Roman"/>
          <w:sz w:val="24"/>
          <w:szCs w:val="24"/>
        </w:rPr>
        <w:t>26</w:t>
      </w:r>
      <w:r w:rsidRPr="004458F0">
        <w:rPr>
          <w:rFonts w:ascii="Times New Roman" w:eastAsia="黑体" w:hAnsi="Times New Roman" w:cs="Times New Roman"/>
          <w:sz w:val="24"/>
          <w:szCs w:val="24"/>
        </w:rPr>
        <w:t>篇，</w:t>
      </w:r>
      <w:r w:rsidRPr="004458F0">
        <w:rPr>
          <w:rFonts w:ascii="Times New Roman" w:eastAsia="黑体" w:hAnsi="Times New Roman" w:cs="Times New Roman"/>
          <w:sz w:val="24"/>
          <w:szCs w:val="24"/>
        </w:rPr>
        <w:t>EI</w:t>
      </w:r>
      <w:r w:rsidRPr="004458F0">
        <w:rPr>
          <w:rFonts w:ascii="Times New Roman" w:eastAsia="黑体" w:hAnsi="Times New Roman" w:cs="Times New Roman"/>
          <w:sz w:val="24"/>
          <w:szCs w:val="24"/>
        </w:rPr>
        <w:t>收录</w:t>
      </w:r>
      <w:r w:rsidRPr="004458F0">
        <w:rPr>
          <w:rFonts w:ascii="Times New Roman" w:eastAsia="黑体" w:hAnsi="Times New Roman" w:cs="Times New Roman"/>
          <w:sz w:val="24"/>
          <w:szCs w:val="24"/>
        </w:rPr>
        <w:t>14</w:t>
      </w:r>
      <w:r w:rsidRPr="004458F0">
        <w:rPr>
          <w:rFonts w:ascii="Times New Roman" w:eastAsia="黑体" w:hAnsi="Times New Roman" w:cs="Times New Roman"/>
          <w:sz w:val="24"/>
          <w:szCs w:val="24"/>
        </w:rPr>
        <w:t>篇，</w:t>
      </w:r>
      <w:r w:rsidRPr="004458F0">
        <w:rPr>
          <w:rFonts w:ascii="Times New Roman" w:eastAsia="黑体" w:hAnsi="Times New Roman" w:cs="Times New Roman" w:hint="eastAsia"/>
          <w:sz w:val="24"/>
          <w:szCs w:val="24"/>
        </w:rPr>
        <w:t>两项美国专利正在审批</w:t>
      </w:r>
      <w:r w:rsidR="00931FFA">
        <w:rPr>
          <w:rFonts w:ascii="Times New Roman" w:eastAsia="黑体" w:hAnsi="Times New Roman" w:cs="Times New Roman" w:hint="eastAsia"/>
          <w:sz w:val="24"/>
          <w:szCs w:val="24"/>
        </w:rPr>
        <w:t>，代表性论文如下：</w:t>
      </w:r>
    </w:p>
    <w:p w14:paraId="74EF9A3D" w14:textId="77777777" w:rsidR="004458F0" w:rsidRPr="004458F0" w:rsidRDefault="004458F0" w:rsidP="00931FFA">
      <w:pPr>
        <w:pStyle w:val="a5"/>
        <w:numPr>
          <w:ilvl w:val="0"/>
          <w:numId w:val="1"/>
        </w:numPr>
        <w:spacing w:line="288" w:lineRule="auto"/>
        <w:ind w:firstLineChars="0"/>
        <w:rPr>
          <w:rStyle w:val="a3"/>
          <w:rFonts w:ascii="Times New Roman" w:eastAsia="黑体" w:hAnsi="Times New Roman" w:cs="Times New Roman"/>
          <w:bCs/>
          <w:color w:val="auto"/>
          <w:sz w:val="24"/>
          <w:szCs w:val="24"/>
          <w:u w:val="none"/>
        </w:rPr>
      </w:pPr>
      <w:r w:rsidRPr="007B3B6F">
        <w:rPr>
          <w:rFonts w:ascii="Times New Roman" w:eastAsia="宋体" w:hAnsi="Times New Roman" w:cs="Times New Roman"/>
          <w:b/>
          <w:bCs/>
          <w:i/>
          <w:u w:val="single"/>
        </w:rPr>
        <w:t>Juan Tang</w:t>
      </w:r>
      <w:r w:rsidRPr="007B3B6F">
        <w:rPr>
          <w:rFonts w:ascii="Times New Roman" w:eastAsia="宋体" w:hAnsi="Times New Roman" w:cs="Times New Roman"/>
          <w:iCs/>
        </w:rPr>
        <w:t>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#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r w:rsidRPr="007B3B6F">
        <w:rPr>
          <w:rFonts w:ascii="Times New Roman" w:eastAsia="宋体" w:hAnsi="Times New Roman" w:cs="Times New Roman"/>
          <w:iCs/>
        </w:rPr>
        <w:t xml:space="preserve">Michael </w:t>
      </w:r>
      <w:proofErr w:type="spellStart"/>
      <w:r w:rsidRPr="007B3B6F">
        <w:rPr>
          <w:rFonts w:ascii="Times New Roman" w:eastAsia="宋体" w:hAnsi="Times New Roman" w:cs="Times New Roman"/>
          <w:iCs/>
        </w:rPr>
        <w:t>Robichaux</w:t>
      </w:r>
      <w:proofErr w:type="spellEnd"/>
      <w:r w:rsidRPr="007B3B6F">
        <w:rPr>
          <w:rFonts w:ascii="Times New Roman" w:eastAsia="宋体" w:hAnsi="Times New Roman" w:cs="Times New Roman"/>
          <w:iCs/>
        </w:rPr>
        <w:t>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#</w:t>
      </w:r>
      <w:r w:rsidRPr="007B3B6F">
        <w:rPr>
          <w:rFonts w:ascii="Times New Roman" w:eastAsia="宋体" w:hAnsi="Times New Roman" w:cs="Times New Roman"/>
          <w:iCs/>
        </w:rPr>
        <w:t xml:space="preserve"> </w:t>
      </w:r>
      <w:proofErr w:type="spellStart"/>
      <w:r w:rsidRPr="007B3B6F">
        <w:rPr>
          <w:rFonts w:ascii="Times New Roman" w:eastAsia="宋体" w:hAnsi="Times New Roman" w:cs="Times New Roman"/>
          <w:iCs/>
        </w:rPr>
        <w:t>Kuan</w:t>
      </w:r>
      <w:proofErr w:type="spellEnd"/>
      <w:r w:rsidRPr="007B3B6F">
        <w:rPr>
          <w:rFonts w:ascii="Times New Roman" w:eastAsia="宋体" w:hAnsi="Times New Roman" w:cs="Times New Roman"/>
          <w:iCs/>
        </w:rPr>
        <w:t xml:space="preserve">-Lin Wu, </w:t>
      </w:r>
      <w:proofErr w:type="spellStart"/>
      <w:r w:rsidRPr="007B3B6F">
        <w:rPr>
          <w:rFonts w:ascii="Times New Roman" w:eastAsia="宋体" w:hAnsi="Times New Roman" w:cs="Times New Roman"/>
          <w:iCs/>
        </w:rPr>
        <w:t>Jingqi</w:t>
      </w:r>
      <w:proofErr w:type="spellEnd"/>
      <w:r w:rsidRPr="007B3B6F">
        <w:rPr>
          <w:rFonts w:ascii="Times New Roman" w:eastAsia="宋体" w:hAnsi="Times New Roman" w:cs="Times New Roman"/>
          <w:iCs/>
        </w:rPr>
        <w:t xml:space="preserve"> Pei, Nhung T. Nguyen, </w:t>
      </w:r>
      <w:proofErr w:type="spellStart"/>
      <w:r w:rsidRPr="007B3B6F">
        <w:rPr>
          <w:rFonts w:ascii="Times New Roman" w:eastAsia="宋体" w:hAnsi="Times New Roman" w:cs="Times New Roman"/>
          <w:iCs/>
        </w:rPr>
        <w:t>Yubin</w:t>
      </w:r>
      <w:proofErr w:type="spellEnd"/>
      <w:r w:rsidRPr="007B3B6F">
        <w:rPr>
          <w:rFonts w:ascii="Times New Roman" w:eastAsia="宋体" w:hAnsi="Times New Roman" w:cs="Times New Roman"/>
          <w:iCs/>
        </w:rPr>
        <w:t xml:space="preserve"> Zhou, Theodore G. </w:t>
      </w:r>
      <w:proofErr w:type="spellStart"/>
      <w:r w:rsidRPr="007B3B6F">
        <w:rPr>
          <w:rFonts w:ascii="Times New Roman" w:eastAsia="宋体" w:hAnsi="Times New Roman" w:cs="Times New Roman"/>
          <w:iCs/>
        </w:rPr>
        <w:t>Wensel</w:t>
      </w:r>
      <w:proofErr w:type="spellEnd"/>
      <w:r w:rsidRPr="007B3B6F">
        <w:rPr>
          <w:rFonts w:ascii="Times New Roman" w:eastAsia="宋体" w:hAnsi="Times New Roman" w:cs="Times New Roman"/>
          <w:bCs/>
        </w:rPr>
        <w:t>*</w:t>
      </w:r>
      <w:r w:rsidRPr="007B3B6F">
        <w:rPr>
          <w:rFonts w:ascii="Times New Roman" w:eastAsia="宋体" w:hAnsi="Times New Roman" w:cs="Times New Roman"/>
          <w:iCs/>
        </w:rPr>
        <w:t>, and Han Xiao</w:t>
      </w:r>
      <w:r w:rsidRPr="007B3B6F">
        <w:rPr>
          <w:rFonts w:ascii="Times New Roman" w:eastAsia="宋体" w:hAnsi="Times New Roman" w:cs="Times New Roman"/>
          <w:bCs/>
        </w:rPr>
        <w:t xml:space="preserve">*, Single-Atom Fluorescence Switch: A General Approach towards Visible Light-Activated Dyes for Biological Imaging, </w:t>
      </w:r>
      <w:r w:rsidRPr="007B3B6F">
        <w:rPr>
          <w:rFonts w:ascii="Times New Roman" w:eastAsia="宋体" w:hAnsi="Times New Roman" w:cs="Times New Roman"/>
          <w:bCs/>
          <w:i/>
          <w:iCs/>
        </w:rPr>
        <w:t>J. Am. Chem. Soc.</w:t>
      </w:r>
      <w:r w:rsidRPr="007B3B6F">
        <w:rPr>
          <w:rFonts w:ascii="Times New Roman" w:eastAsia="宋体" w:hAnsi="Times New Roman" w:cs="Times New Roman"/>
          <w:bCs/>
        </w:rPr>
        <w:t xml:space="preserve">, </w:t>
      </w:r>
      <w:r w:rsidRPr="007B3B6F">
        <w:rPr>
          <w:rFonts w:ascii="Times New Roman" w:eastAsia="宋体" w:hAnsi="Times New Roman" w:cs="Times New Roman"/>
          <w:b/>
        </w:rPr>
        <w:t>2019</w:t>
      </w:r>
      <w:r w:rsidRPr="007B3B6F">
        <w:rPr>
          <w:rFonts w:ascii="Times New Roman" w:eastAsia="宋体" w:hAnsi="Times New Roman" w:cs="Times New Roman"/>
          <w:bCs/>
        </w:rPr>
        <w:t>, 141, 37, 14699 (</w:t>
      </w:r>
      <w:r w:rsidRPr="007B3B6F">
        <w:rPr>
          <w:rFonts w:ascii="Times New Roman" w:eastAsia="宋体" w:hAnsi="Times New Roman" w:cs="Times New Roman"/>
          <w:bCs/>
          <w:vertAlign w:val="superscript"/>
        </w:rPr>
        <w:t>#</w:t>
      </w:r>
      <w:r w:rsidRPr="007B3B6F">
        <w:rPr>
          <w:rFonts w:ascii="Times New Roman" w:eastAsia="宋体" w:hAnsi="Times New Roman" w:cs="Times New Roman"/>
          <w:bCs/>
        </w:rPr>
        <w:t xml:space="preserve"> contributed equally). Highlighted by </w:t>
      </w:r>
      <w:r w:rsidRPr="007B3B6F">
        <w:rPr>
          <w:rFonts w:ascii="Times New Roman" w:eastAsia="宋体" w:hAnsi="Times New Roman" w:cs="Times New Roman"/>
          <w:bCs/>
          <w:i/>
          <w:iCs/>
        </w:rPr>
        <w:t>JACS Spotlight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7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</w:t>
        </w:r>
      </w:hyperlink>
      <w:r w:rsidRPr="007B3B6F">
        <w:rPr>
          <w:rFonts w:ascii="Times New Roman" w:eastAsia="宋体" w:hAnsi="Times New Roman" w:cs="Times New Roman"/>
          <w:bCs/>
        </w:rPr>
        <w:t xml:space="preserve">, and </w:t>
      </w:r>
      <w:r w:rsidRPr="007B3B6F">
        <w:rPr>
          <w:rFonts w:ascii="Times New Roman" w:eastAsia="宋体" w:hAnsi="Times New Roman" w:cs="Times New Roman"/>
          <w:bCs/>
          <w:i/>
          <w:iCs/>
        </w:rPr>
        <w:t>C&amp;EN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8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[Link].</w:t>
        </w:r>
      </w:hyperlink>
      <w:r w:rsidRPr="007B3B6F">
        <w:rPr>
          <w:rFonts w:ascii="Times New Roman" w:eastAsia="宋体" w:hAnsi="Times New Roman" w:cs="Times New Roman"/>
          <w:bCs/>
        </w:rPr>
        <w:t xml:space="preserve"> Featured in </w:t>
      </w:r>
      <w:r w:rsidRPr="007B3B6F">
        <w:rPr>
          <w:rFonts w:ascii="Times New Roman" w:eastAsia="宋体" w:hAnsi="Times New Roman" w:cs="Times New Roman"/>
          <w:bCs/>
          <w:i/>
          <w:iCs/>
        </w:rPr>
        <w:t>Rice News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9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</w:t>
        </w:r>
      </w:hyperlink>
      <w:r w:rsidRPr="007B3B6F">
        <w:rPr>
          <w:rFonts w:ascii="Times New Roman" w:eastAsia="宋体" w:hAnsi="Times New Roman" w:cs="Times New Roman"/>
          <w:bCs/>
        </w:rPr>
        <w:t xml:space="preserve">, and </w:t>
      </w:r>
      <w:r w:rsidRPr="007B3B6F">
        <w:rPr>
          <w:rFonts w:ascii="Times New Roman" w:eastAsia="宋体" w:hAnsi="Times New Roman" w:cs="Times New Roman"/>
          <w:bCs/>
          <w:i/>
          <w:iCs/>
        </w:rPr>
        <w:t>ScienceDaily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10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</w:t>
        </w:r>
      </w:hyperlink>
    </w:p>
    <w:p w14:paraId="62D9B6A2" w14:textId="77777777" w:rsidR="004458F0" w:rsidRPr="004458F0" w:rsidRDefault="004458F0" w:rsidP="00931FFA">
      <w:pPr>
        <w:pStyle w:val="a5"/>
        <w:numPr>
          <w:ilvl w:val="0"/>
          <w:numId w:val="1"/>
        </w:numPr>
        <w:spacing w:line="288" w:lineRule="auto"/>
        <w:ind w:firstLineChars="0"/>
        <w:rPr>
          <w:rStyle w:val="a3"/>
          <w:rFonts w:ascii="Times New Roman" w:eastAsia="黑体" w:hAnsi="Times New Roman" w:cs="Times New Roman"/>
          <w:bCs/>
          <w:color w:val="auto"/>
          <w:sz w:val="24"/>
          <w:szCs w:val="24"/>
          <w:u w:val="none"/>
        </w:rPr>
      </w:pPr>
      <w:r w:rsidRPr="007B3B6F">
        <w:rPr>
          <w:rFonts w:ascii="Times New Roman" w:eastAsia="宋体" w:hAnsi="Times New Roman" w:cs="Times New Roman"/>
          <w:b/>
          <w:bCs/>
          <w:i/>
          <w:u w:val="single"/>
        </w:rPr>
        <w:t>Juan Tang</w:t>
      </w:r>
      <w:r w:rsidRPr="007B3B6F">
        <w:rPr>
          <w:rFonts w:ascii="Times New Roman" w:eastAsia="宋体" w:hAnsi="Times New Roman" w:cs="Times New Roman"/>
          <w:iCs/>
        </w:rPr>
        <w:t>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#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r w:rsidRPr="007B3B6F">
        <w:rPr>
          <w:rFonts w:ascii="Times New Roman" w:eastAsia="宋体" w:hAnsi="Times New Roman" w:cs="Times New Roman"/>
          <w:iCs/>
        </w:rPr>
        <w:t>Lushun Wang,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#</w:t>
      </w:r>
      <w:r w:rsidRPr="007B3B6F">
        <w:rPr>
          <w:rFonts w:ascii="Times New Roman" w:eastAsia="宋体" w:hAnsi="Times New Roman" w:cs="Times New Roman"/>
          <w:iCs/>
        </w:rPr>
        <w:t xml:space="preserve"> Axel </w:t>
      </w:r>
      <w:proofErr w:type="spellStart"/>
      <w:r w:rsidRPr="007B3B6F">
        <w:rPr>
          <w:rFonts w:ascii="Times New Roman" w:eastAsia="宋体" w:hAnsi="Times New Roman" w:cs="Times New Roman"/>
          <w:iCs/>
        </w:rPr>
        <w:t>Loredo</w:t>
      </w:r>
      <w:proofErr w:type="spellEnd"/>
      <w:r w:rsidRPr="007B3B6F">
        <w:rPr>
          <w:rFonts w:ascii="Times New Roman" w:eastAsia="宋体" w:hAnsi="Times New Roman" w:cs="Times New Roman"/>
          <w:iCs/>
        </w:rPr>
        <w:t>, Carson Cole, and Han Xiao</w:t>
      </w:r>
      <w:r w:rsidRPr="007B3B6F">
        <w:rPr>
          <w:rFonts w:ascii="Times New Roman" w:eastAsia="宋体" w:hAnsi="Times New Roman" w:cs="Times New Roman"/>
          <w:bCs/>
        </w:rPr>
        <w:t xml:space="preserve">*, Single-Atom Replacement as a General Approach Towards Visible-Light/Near-Infrared Heavy-Atom-Free Photosensitizers for Photodynamic Therapy, </w:t>
      </w:r>
      <w:r w:rsidRPr="007B3B6F">
        <w:rPr>
          <w:rFonts w:ascii="Times New Roman" w:eastAsia="宋体" w:hAnsi="Times New Roman" w:cs="Times New Roman"/>
          <w:bCs/>
          <w:i/>
          <w:iCs/>
        </w:rPr>
        <w:t>Chem. Sci.</w:t>
      </w:r>
      <w:r w:rsidRPr="007B3B6F">
        <w:rPr>
          <w:rFonts w:ascii="Times New Roman" w:eastAsia="宋体" w:hAnsi="Times New Roman" w:cs="Times New Roman"/>
          <w:bCs/>
        </w:rPr>
        <w:t xml:space="preserve">, </w:t>
      </w:r>
      <w:r w:rsidRPr="007B3B6F">
        <w:rPr>
          <w:rFonts w:ascii="Times New Roman" w:eastAsia="宋体" w:hAnsi="Times New Roman" w:cs="Times New Roman"/>
          <w:b/>
        </w:rPr>
        <w:t>2020</w:t>
      </w:r>
      <w:r w:rsidRPr="007B3B6F">
        <w:rPr>
          <w:rFonts w:ascii="Times New Roman" w:eastAsia="宋体" w:hAnsi="Times New Roman" w:cs="Times New Roman"/>
          <w:bCs/>
        </w:rPr>
        <w:t>, 11, 6701 (</w:t>
      </w:r>
      <w:r w:rsidRPr="007B3B6F">
        <w:rPr>
          <w:rFonts w:ascii="Times New Roman" w:eastAsia="宋体" w:hAnsi="Times New Roman" w:cs="Times New Roman"/>
          <w:bCs/>
          <w:vertAlign w:val="superscript"/>
        </w:rPr>
        <w:t>#</w:t>
      </w:r>
      <w:r w:rsidRPr="007B3B6F">
        <w:rPr>
          <w:rFonts w:ascii="Times New Roman" w:eastAsia="宋体" w:hAnsi="Times New Roman" w:cs="Times New Roman"/>
          <w:bCs/>
        </w:rPr>
        <w:t xml:space="preserve"> contributed equally). Included in </w:t>
      </w:r>
      <w:r w:rsidRPr="007B3B6F">
        <w:rPr>
          <w:rFonts w:ascii="Times New Roman" w:eastAsia="宋体" w:hAnsi="Times New Roman" w:cs="Times New Roman"/>
          <w:bCs/>
          <w:i/>
          <w:iCs/>
        </w:rPr>
        <w:t>2020 Chemical Science HOT Article Collection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11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</w:t>
        </w:r>
      </w:hyperlink>
      <w:r w:rsidRPr="007B3B6F">
        <w:rPr>
          <w:rFonts w:ascii="Times New Roman" w:eastAsia="宋体" w:hAnsi="Times New Roman" w:cs="Times New Roman"/>
          <w:bCs/>
        </w:rPr>
        <w:t xml:space="preserve">, Featured in </w:t>
      </w:r>
      <w:r w:rsidRPr="007B3B6F">
        <w:rPr>
          <w:rFonts w:ascii="Times New Roman" w:eastAsia="宋体" w:hAnsi="Times New Roman" w:cs="Times New Roman"/>
          <w:bCs/>
          <w:i/>
          <w:iCs/>
        </w:rPr>
        <w:t>Rice News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12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</w:t>
        </w:r>
      </w:hyperlink>
      <w:r w:rsidRPr="007B3B6F">
        <w:rPr>
          <w:rFonts w:ascii="Times New Roman" w:eastAsia="宋体" w:hAnsi="Times New Roman" w:cs="Times New Roman"/>
          <w:bCs/>
        </w:rPr>
        <w:t xml:space="preserve"> </w:t>
      </w:r>
      <w:r w:rsidRPr="007B3B6F">
        <w:rPr>
          <w:rFonts w:ascii="Times New Roman" w:eastAsia="宋体" w:hAnsi="Times New Roman" w:cs="Times New Roman"/>
          <w:bCs/>
          <w:i/>
          <w:iCs/>
        </w:rPr>
        <w:t>Phys.org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hyperlink r:id="rId13" w:tooltip="https://phys.org/news/2020-06-lab-fluorescent-tags-cancer-killers.html" w:history="1">
        <w:r w:rsidRPr="007B3B6F">
          <w:rPr>
            <w:rStyle w:val="a3"/>
            <w:rFonts w:ascii="Times New Roman" w:eastAsia="宋体" w:hAnsi="Times New Roman" w:cs="Times New Roman"/>
            <w:bCs/>
          </w:rPr>
          <w:t>[Link]</w:t>
        </w:r>
      </w:hyperlink>
    </w:p>
    <w:p w14:paraId="01D2AEE2" w14:textId="77777777" w:rsidR="004458F0" w:rsidRPr="004458F0" w:rsidRDefault="004458F0" w:rsidP="00931FFA">
      <w:pPr>
        <w:pStyle w:val="a5"/>
        <w:numPr>
          <w:ilvl w:val="0"/>
          <w:numId w:val="1"/>
        </w:numPr>
        <w:spacing w:line="288" w:lineRule="auto"/>
        <w:ind w:firstLineChars="0"/>
        <w:rPr>
          <w:rFonts w:ascii="Times New Roman" w:eastAsia="黑体" w:hAnsi="Times New Roman" w:cs="Times New Roman"/>
          <w:bCs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u w:val="single"/>
        </w:rPr>
        <w:t>Juan Tang</w:t>
      </w:r>
      <w:r w:rsidRPr="007B3B6F">
        <w:rPr>
          <w:rFonts w:ascii="Times New Roman" w:eastAsia="宋体" w:hAnsi="Times New Roman" w:cs="Times New Roman"/>
          <w:iCs/>
        </w:rPr>
        <w:t>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#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proofErr w:type="spellStart"/>
      <w:r w:rsidRPr="002059AE">
        <w:rPr>
          <w:rStyle w:val="a3"/>
          <w:rFonts w:ascii="Times New Roman" w:eastAsia="宋体" w:hAnsi="Times New Roman" w:cs="Times New Roman"/>
          <w:color w:val="000000" w:themeColor="text1"/>
        </w:rPr>
        <w:t>Chenfei</w:t>
      </w:r>
      <w:proofErr w:type="spellEnd"/>
      <w:r w:rsidRPr="002059AE">
        <w:rPr>
          <w:rStyle w:val="a3"/>
          <w:rFonts w:ascii="Times New Roman" w:eastAsia="宋体" w:hAnsi="Times New Roman" w:cs="Times New Roman"/>
          <w:color w:val="000000" w:themeColor="text1"/>
        </w:rPr>
        <w:t xml:space="preserve"> Yu, Axel </w:t>
      </w:r>
      <w:proofErr w:type="spellStart"/>
      <w:r w:rsidRPr="002059AE">
        <w:rPr>
          <w:rStyle w:val="a3"/>
          <w:rFonts w:ascii="Times New Roman" w:eastAsia="宋体" w:hAnsi="Times New Roman" w:cs="Times New Roman"/>
          <w:color w:val="000000" w:themeColor="text1"/>
        </w:rPr>
        <w:t>Loredo</w:t>
      </w:r>
      <w:proofErr w:type="spellEnd"/>
      <w:r w:rsidRPr="002059AE">
        <w:rPr>
          <w:rStyle w:val="a3"/>
          <w:rFonts w:ascii="Times New Roman" w:eastAsia="宋体" w:hAnsi="Times New Roman" w:cs="Times New Roman"/>
          <w:color w:val="000000" w:themeColor="text1"/>
        </w:rPr>
        <w:t xml:space="preserve">, </w:t>
      </w:r>
      <w:proofErr w:type="spellStart"/>
      <w:r w:rsidRPr="002059AE">
        <w:rPr>
          <w:rStyle w:val="a3"/>
          <w:rFonts w:ascii="Times New Roman" w:eastAsia="宋体" w:hAnsi="Times New Roman" w:cs="Times New Roman"/>
          <w:color w:val="000000" w:themeColor="text1"/>
        </w:rPr>
        <w:t>Yuda</w:t>
      </w:r>
      <w:proofErr w:type="spellEnd"/>
      <w:r w:rsidRPr="002059AE">
        <w:rPr>
          <w:rStyle w:val="a3"/>
          <w:rFonts w:ascii="Times New Roman" w:eastAsia="宋体" w:hAnsi="Times New Roman" w:cs="Times New Roman"/>
          <w:color w:val="000000" w:themeColor="text1"/>
        </w:rPr>
        <w:t xml:space="preserve"> Chen, and Han Xiao</w:t>
      </w:r>
      <w:r w:rsidRPr="007B3B6F">
        <w:rPr>
          <w:rFonts w:ascii="Times New Roman" w:eastAsia="宋体" w:hAnsi="Times New Roman" w:cs="Times New Roman"/>
          <w:bCs/>
        </w:rPr>
        <w:t>*,</w:t>
      </w:r>
      <w:r>
        <w:rPr>
          <w:rFonts w:ascii="Times New Roman" w:eastAsia="宋体" w:hAnsi="Times New Roman" w:cs="Times New Roman"/>
          <w:bCs/>
        </w:rPr>
        <w:t xml:space="preserve"> </w:t>
      </w:r>
      <w:r w:rsidRPr="00767530">
        <w:rPr>
          <w:rFonts w:ascii="Times New Roman" w:eastAsia="宋体" w:hAnsi="Times New Roman" w:cs="Times New Roman" w:hint="eastAsia"/>
          <w:bCs/>
        </w:rPr>
        <w:t>Site</w:t>
      </w:r>
      <w:r>
        <w:rPr>
          <w:rFonts w:ascii="Times New Roman" w:eastAsia="宋体" w:hAnsi="Times New Roman" w:cs="Times New Roman" w:hint="eastAsia"/>
          <w:bCs/>
        </w:rPr>
        <w:t>-</w:t>
      </w:r>
      <w:r w:rsidRPr="00767530">
        <w:rPr>
          <w:rFonts w:ascii="Times New Roman" w:eastAsia="宋体" w:hAnsi="Times New Roman" w:cs="Times New Roman" w:hint="eastAsia"/>
          <w:bCs/>
        </w:rPr>
        <w:t>Specific Incorporation of a Photoactivatable Fluorescent Amino Acid</w:t>
      </w:r>
      <w:r>
        <w:rPr>
          <w:rFonts w:ascii="Times New Roman" w:eastAsia="宋体" w:hAnsi="Times New Roman" w:cs="Times New Roman"/>
          <w:bCs/>
        </w:rPr>
        <w:t xml:space="preserve">, </w:t>
      </w:r>
      <w:proofErr w:type="spellStart"/>
      <w:r w:rsidRPr="00767530">
        <w:rPr>
          <w:rFonts w:ascii="Times New Roman" w:eastAsia="宋体" w:hAnsi="Times New Roman" w:cs="Times New Roman"/>
          <w:bCs/>
          <w:i/>
          <w:iCs/>
        </w:rPr>
        <w:t>ChemBioChem</w:t>
      </w:r>
      <w:proofErr w:type="spellEnd"/>
      <w:r>
        <w:rPr>
          <w:rFonts w:ascii="Times New Roman" w:eastAsia="宋体" w:hAnsi="Times New Roman" w:cs="Times New Roman"/>
          <w:bCs/>
        </w:rPr>
        <w:t xml:space="preserve">, </w:t>
      </w:r>
      <w:r w:rsidRPr="00767530">
        <w:rPr>
          <w:rFonts w:ascii="Times New Roman" w:eastAsia="宋体" w:hAnsi="Times New Roman" w:cs="Times New Roman"/>
          <w:b/>
        </w:rPr>
        <w:t>2020</w:t>
      </w:r>
      <w:r>
        <w:rPr>
          <w:rFonts w:ascii="Times New Roman" w:eastAsia="宋体" w:hAnsi="Times New Roman" w:cs="Times New Roman"/>
          <w:bCs/>
        </w:rPr>
        <w:t xml:space="preserve">, </w:t>
      </w:r>
      <w:r w:rsidRPr="00646625">
        <w:rPr>
          <w:rFonts w:ascii="Times New Roman" w:eastAsia="宋体" w:hAnsi="Times New Roman" w:cs="Times New Roman"/>
          <w:bCs/>
        </w:rPr>
        <w:t>22, 501</w:t>
      </w:r>
    </w:p>
    <w:p w14:paraId="1999E311" w14:textId="77777777" w:rsidR="004458F0" w:rsidRPr="004458F0" w:rsidRDefault="004458F0" w:rsidP="00931FFA">
      <w:pPr>
        <w:pStyle w:val="a5"/>
        <w:numPr>
          <w:ilvl w:val="0"/>
          <w:numId w:val="1"/>
        </w:numPr>
        <w:spacing w:line="288" w:lineRule="auto"/>
        <w:ind w:firstLineChars="0"/>
        <w:rPr>
          <w:rFonts w:ascii="Times New Roman" w:eastAsia="黑体" w:hAnsi="Times New Roman" w:cs="Times New Roman"/>
          <w:bCs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u w:val="single"/>
        </w:rPr>
        <w:t>Juan Tang</w:t>
      </w:r>
      <w:r w:rsidRPr="007B3B6F">
        <w:rPr>
          <w:rFonts w:ascii="Times New Roman" w:eastAsia="宋体" w:hAnsi="Times New Roman" w:cs="Times New Roman"/>
          <w:bCs/>
        </w:rPr>
        <w:t xml:space="preserve">, Hao-Yan Yin, Jun-Long Zhang*, A luminescent </w:t>
      </w:r>
      <w:proofErr w:type="spellStart"/>
      <w:r w:rsidRPr="007B3B6F">
        <w:rPr>
          <w:rFonts w:ascii="Times New Roman" w:eastAsia="宋体" w:hAnsi="Times New Roman" w:cs="Times New Roman"/>
          <w:bCs/>
        </w:rPr>
        <w:t>aluminium</w:t>
      </w:r>
      <w:proofErr w:type="spellEnd"/>
      <w:r w:rsidRPr="007B3B6F">
        <w:rPr>
          <w:rFonts w:ascii="Times New Roman" w:eastAsia="宋体" w:hAnsi="Times New Roman" w:cs="Times New Roman"/>
          <w:bCs/>
        </w:rPr>
        <w:t xml:space="preserve"> </w:t>
      </w:r>
      <w:proofErr w:type="spellStart"/>
      <w:r w:rsidRPr="007B3B6F">
        <w:rPr>
          <w:rFonts w:ascii="Times New Roman" w:eastAsia="宋体" w:hAnsi="Times New Roman" w:cs="Times New Roman"/>
          <w:bCs/>
        </w:rPr>
        <w:t>salen</w:t>
      </w:r>
      <w:proofErr w:type="spellEnd"/>
      <w:r w:rsidRPr="007B3B6F">
        <w:rPr>
          <w:rFonts w:ascii="Times New Roman" w:eastAsia="宋体" w:hAnsi="Times New Roman" w:cs="Times New Roman"/>
          <w:bCs/>
        </w:rPr>
        <w:t xml:space="preserve"> complex allows for monitoring dynamic vesicle trafficking from the Golgi apparatus to lysosomes in living cells, </w:t>
      </w:r>
      <w:r w:rsidRPr="007B3B6F">
        <w:rPr>
          <w:rFonts w:ascii="Times New Roman" w:eastAsia="宋体" w:hAnsi="Times New Roman" w:cs="Times New Roman"/>
          <w:bCs/>
          <w:i/>
          <w:iCs/>
        </w:rPr>
        <w:lastRenderedPageBreak/>
        <w:t>Chem. Sci.</w:t>
      </w:r>
      <w:r w:rsidRPr="007B3B6F">
        <w:rPr>
          <w:rFonts w:ascii="Times New Roman" w:eastAsia="宋体" w:hAnsi="Times New Roman" w:cs="Times New Roman"/>
          <w:bCs/>
        </w:rPr>
        <w:t xml:space="preserve">, </w:t>
      </w:r>
      <w:r w:rsidRPr="007B3B6F">
        <w:rPr>
          <w:rFonts w:ascii="Times New Roman" w:eastAsia="宋体" w:hAnsi="Times New Roman" w:cs="Times New Roman"/>
          <w:b/>
        </w:rPr>
        <w:t>2018</w:t>
      </w:r>
      <w:r w:rsidRPr="007B3B6F">
        <w:rPr>
          <w:rFonts w:ascii="Times New Roman" w:eastAsia="宋体" w:hAnsi="Times New Roman" w:cs="Times New Roman"/>
          <w:bCs/>
        </w:rPr>
        <w:t>, 9, 1931</w:t>
      </w:r>
    </w:p>
    <w:p w14:paraId="1DFF5255" w14:textId="51BC1B3A" w:rsidR="00931FFA" w:rsidRPr="00931FFA" w:rsidRDefault="004458F0" w:rsidP="00931FFA">
      <w:pPr>
        <w:pStyle w:val="a5"/>
        <w:numPr>
          <w:ilvl w:val="0"/>
          <w:numId w:val="1"/>
        </w:numPr>
        <w:spacing w:line="288" w:lineRule="auto"/>
        <w:ind w:firstLineChars="0"/>
        <w:rPr>
          <w:rFonts w:ascii="Times New Roman" w:eastAsia="黑体" w:hAnsi="Times New Roman" w:cs="Times New Roman"/>
          <w:bCs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spacing w:val="-5"/>
          <w:u w:val="single"/>
        </w:rPr>
        <w:t>Juan Tang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, Yuan-Bo Cai, Jing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Jing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 and Jun-Long Zhang*, Unravelling the Correlation between Metal Induced Aggregation and Cellular Uptake/Subcellular Localization of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Znsalen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: An Overlooked Rule for Design of Luminescent Metal Probes, </w:t>
      </w:r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>Chem. Sci.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, </w:t>
      </w:r>
      <w:r w:rsidRPr="007B3B6F">
        <w:rPr>
          <w:rFonts w:ascii="Times New Roman" w:eastAsia="宋体" w:hAnsi="Times New Roman" w:cs="Times New Roman"/>
          <w:b/>
          <w:spacing w:val="-5"/>
        </w:rPr>
        <w:t>2015</w:t>
      </w:r>
      <w:r w:rsidRPr="007B3B6F">
        <w:rPr>
          <w:rFonts w:ascii="Times New Roman" w:eastAsia="宋体" w:hAnsi="Times New Roman" w:cs="Times New Roman"/>
          <w:bCs/>
          <w:spacing w:val="-5"/>
        </w:rPr>
        <w:t>, 6, 238</w:t>
      </w:r>
    </w:p>
    <w:p w14:paraId="0A94C3A7" w14:textId="77777777" w:rsidR="004458F0" w:rsidRPr="004458F0" w:rsidRDefault="004458F0" w:rsidP="00931FFA">
      <w:pPr>
        <w:pStyle w:val="a5"/>
        <w:numPr>
          <w:ilvl w:val="0"/>
          <w:numId w:val="1"/>
        </w:numPr>
        <w:spacing w:line="288" w:lineRule="auto"/>
        <w:ind w:firstLineChars="0"/>
        <w:rPr>
          <w:rFonts w:ascii="Times New Roman" w:eastAsia="黑体" w:hAnsi="Times New Roman" w:cs="Times New Roman"/>
          <w:bCs/>
          <w:sz w:val="24"/>
          <w:szCs w:val="24"/>
        </w:rPr>
      </w:pPr>
      <w:r w:rsidRPr="004420F3">
        <w:rPr>
          <w:rFonts w:ascii="Times New Roman" w:eastAsia="宋体" w:hAnsi="Times New Roman" w:cs="Times New Roman"/>
          <w:b/>
          <w:bCs/>
          <w:i/>
          <w:spacing w:val="-5"/>
          <w:u w:val="single"/>
        </w:rPr>
        <w:t>Juan Tang</w:t>
      </w:r>
      <w:r w:rsidRPr="004420F3">
        <w:rPr>
          <w:rFonts w:ascii="Times New Roman" w:eastAsia="宋体" w:hAnsi="Times New Roman" w:cs="Times New Roman"/>
          <w:bCs/>
          <w:spacing w:val="-5"/>
        </w:rPr>
        <w:t xml:space="preserve">, Juan-Juan Chen, Jing </w:t>
      </w:r>
      <w:proofErr w:type="spellStart"/>
      <w:r w:rsidRPr="004420F3">
        <w:rPr>
          <w:rFonts w:ascii="Times New Roman" w:eastAsia="宋体" w:hAnsi="Times New Roman" w:cs="Times New Roman"/>
          <w:bCs/>
          <w:spacing w:val="-5"/>
        </w:rPr>
        <w:t>Jing</w:t>
      </w:r>
      <w:proofErr w:type="spellEnd"/>
      <w:r w:rsidRPr="004420F3">
        <w:rPr>
          <w:rFonts w:ascii="Times New Roman" w:eastAsia="宋体" w:hAnsi="Times New Roman" w:cs="Times New Roman"/>
          <w:bCs/>
          <w:spacing w:val="-5"/>
        </w:rPr>
        <w:t xml:space="preserve">, Jia-Zhen Chen, Hongbin </w:t>
      </w:r>
      <w:proofErr w:type="spellStart"/>
      <w:r w:rsidRPr="004420F3">
        <w:rPr>
          <w:rFonts w:ascii="Times New Roman" w:eastAsia="宋体" w:hAnsi="Times New Roman" w:cs="Times New Roman"/>
          <w:bCs/>
          <w:spacing w:val="-5"/>
        </w:rPr>
        <w:t>Lv</w:t>
      </w:r>
      <w:proofErr w:type="spellEnd"/>
      <w:r w:rsidRPr="004420F3">
        <w:rPr>
          <w:rFonts w:ascii="Times New Roman" w:eastAsia="宋体" w:hAnsi="Times New Roman" w:cs="Times New Roman"/>
          <w:bCs/>
          <w:spacing w:val="-5"/>
        </w:rPr>
        <w:t xml:space="preserve">, Yi Yu, </w:t>
      </w:r>
      <w:proofErr w:type="spellStart"/>
      <w:r w:rsidRPr="004420F3">
        <w:rPr>
          <w:rFonts w:ascii="Times New Roman" w:eastAsia="宋体" w:hAnsi="Times New Roman" w:cs="Times New Roman"/>
          <w:bCs/>
          <w:spacing w:val="-5"/>
        </w:rPr>
        <w:t>Pingyong</w:t>
      </w:r>
      <w:proofErr w:type="spellEnd"/>
      <w:r w:rsidRPr="004420F3">
        <w:rPr>
          <w:rFonts w:ascii="Times New Roman" w:eastAsia="宋体" w:hAnsi="Times New Roman" w:cs="Times New Roman"/>
          <w:bCs/>
          <w:spacing w:val="-5"/>
        </w:rPr>
        <w:t xml:space="preserve"> Xu, and Jun-Long Zhang*, β-Lactonization of fluorinated porphyrin enhances LDL binding affinity, cellular uptake with selective intracellular localization, </w:t>
      </w:r>
      <w:r w:rsidRPr="004420F3">
        <w:rPr>
          <w:rFonts w:ascii="Times New Roman" w:eastAsia="宋体" w:hAnsi="Times New Roman" w:cs="Times New Roman"/>
          <w:bCs/>
          <w:i/>
          <w:iCs/>
          <w:spacing w:val="-5"/>
        </w:rPr>
        <w:t>Chem. Sci.</w:t>
      </w:r>
      <w:r w:rsidRPr="004420F3">
        <w:rPr>
          <w:rFonts w:ascii="Times New Roman" w:eastAsia="宋体" w:hAnsi="Times New Roman" w:cs="Times New Roman"/>
          <w:bCs/>
          <w:spacing w:val="-5"/>
        </w:rPr>
        <w:t xml:space="preserve">, </w:t>
      </w:r>
      <w:r w:rsidRPr="004420F3">
        <w:rPr>
          <w:rFonts w:ascii="Times New Roman" w:eastAsia="宋体" w:hAnsi="Times New Roman" w:cs="Times New Roman"/>
          <w:b/>
          <w:spacing w:val="-5"/>
        </w:rPr>
        <w:t>2014</w:t>
      </w:r>
      <w:r w:rsidRPr="004420F3">
        <w:rPr>
          <w:rFonts w:ascii="Times New Roman" w:eastAsia="宋体" w:hAnsi="Times New Roman" w:cs="Times New Roman"/>
          <w:bCs/>
          <w:spacing w:val="-5"/>
        </w:rPr>
        <w:t>, 5, 558</w:t>
      </w:r>
    </w:p>
    <w:p w14:paraId="2EE249E8" w14:textId="77777777" w:rsidR="004458F0" w:rsidRPr="004458F0" w:rsidRDefault="004458F0" w:rsidP="00931FFA">
      <w:pPr>
        <w:pStyle w:val="a5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spacing w:val="-5"/>
          <w:u w:val="single"/>
        </w:rPr>
        <w:t>Juan Tang</w:t>
      </w:r>
      <w:r w:rsidRPr="007B3B6F">
        <w:rPr>
          <w:rFonts w:ascii="Times New Roman" w:eastAsia="宋体" w:hAnsi="Times New Roman" w:cs="Times New Roman"/>
          <w:bCs/>
          <w:i/>
          <w:spacing w:val="-5"/>
          <w:u w:val="single"/>
        </w:rPr>
        <w:t>,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Mingshu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 Zhang, Hao-Yan Yin, Jing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Jing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, Da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Xie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,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Pingyong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 Xu* and Jun-Long Zhang*, A Photoactivatable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Znsalen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 Complex for Super-Resolution Imaging of Mitochondria in Living Cells, </w:t>
      </w:r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 xml:space="preserve">Chem. </w:t>
      </w:r>
      <w:proofErr w:type="spellStart"/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>Commun</w:t>
      </w:r>
      <w:proofErr w:type="spellEnd"/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>.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, </w:t>
      </w:r>
      <w:r w:rsidRPr="007B3B6F">
        <w:rPr>
          <w:rFonts w:ascii="Times New Roman" w:eastAsia="宋体" w:hAnsi="Times New Roman" w:cs="Times New Roman"/>
          <w:b/>
          <w:spacing w:val="-5"/>
        </w:rPr>
        <w:t>2016</w:t>
      </w:r>
      <w:r w:rsidRPr="007B3B6F">
        <w:rPr>
          <w:rFonts w:ascii="Times New Roman" w:eastAsia="宋体" w:hAnsi="Times New Roman" w:cs="Times New Roman"/>
          <w:bCs/>
          <w:spacing w:val="-5"/>
        </w:rPr>
        <w:t>, 52, 11583</w:t>
      </w:r>
    </w:p>
    <w:p w14:paraId="4F65F257" w14:textId="77777777" w:rsidR="004458F0" w:rsidRPr="004458F0" w:rsidRDefault="004458F0" w:rsidP="00931FFA">
      <w:pPr>
        <w:pStyle w:val="a5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u w:val="single"/>
        </w:rPr>
        <w:t>Juan Tang</w:t>
      </w:r>
      <w:r w:rsidRPr="007B3B6F">
        <w:rPr>
          <w:rFonts w:ascii="Times New Roman" w:eastAsia="宋体" w:hAnsi="Times New Roman" w:cs="Times New Roman"/>
          <w:bCs/>
        </w:rPr>
        <w:t>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#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proofErr w:type="spellStart"/>
      <w:r w:rsidRPr="007B3B6F">
        <w:rPr>
          <w:rFonts w:ascii="Times New Roman" w:eastAsia="宋体" w:hAnsi="Times New Roman" w:cs="Times New Roman"/>
          <w:bCs/>
        </w:rPr>
        <w:t>Yanfei</w:t>
      </w:r>
      <w:proofErr w:type="spellEnd"/>
      <w:r w:rsidRPr="007B3B6F">
        <w:rPr>
          <w:rFonts w:ascii="Times New Roman" w:eastAsia="宋体" w:hAnsi="Times New Roman" w:cs="Times New Roman"/>
          <w:bCs/>
        </w:rPr>
        <w:t xml:space="preserve"> </w:t>
      </w:r>
      <w:proofErr w:type="gramStart"/>
      <w:r w:rsidRPr="007B3B6F">
        <w:rPr>
          <w:rFonts w:ascii="Times New Roman" w:eastAsia="宋体" w:hAnsi="Times New Roman" w:cs="Times New Roman"/>
          <w:bCs/>
        </w:rPr>
        <w:t>Zhang,</w:t>
      </w:r>
      <w:r w:rsidRPr="007B3B6F">
        <w:rPr>
          <w:rFonts w:ascii="Times New Roman" w:eastAsia="宋体" w:hAnsi="Times New Roman" w:cs="Times New Roman"/>
          <w:bCs/>
          <w:vertAlign w:val="superscript"/>
        </w:rPr>
        <w:t>#</w:t>
      </w:r>
      <w:proofErr w:type="gramEnd"/>
      <w:r w:rsidRPr="007B3B6F">
        <w:rPr>
          <w:rFonts w:ascii="Times New Roman" w:eastAsia="宋体" w:hAnsi="Times New Roman" w:cs="Times New Roman"/>
          <w:bCs/>
          <w:vertAlign w:val="superscript"/>
        </w:rPr>
        <w:t xml:space="preserve"> </w:t>
      </w:r>
      <w:r w:rsidRPr="007B3B6F">
        <w:rPr>
          <w:rFonts w:ascii="Times New Roman" w:eastAsia="宋体" w:hAnsi="Times New Roman" w:cs="Times New Roman"/>
          <w:bCs/>
        </w:rPr>
        <w:t xml:space="preserve">Hao-Yan Yin, </w:t>
      </w:r>
      <w:proofErr w:type="spellStart"/>
      <w:r w:rsidRPr="007B3B6F">
        <w:rPr>
          <w:rFonts w:ascii="Times New Roman" w:eastAsia="宋体" w:hAnsi="Times New Roman" w:cs="Times New Roman"/>
          <w:bCs/>
        </w:rPr>
        <w:t>Guoheng</w:t>
      </w:r>
      <w:proofErr w:type="spellEnd"/>
      <w:r w:rsidRPr="007B3B6F">
        <w:rPr>
          <w:rFonts w:ascii="Times New Roman" w:eastAsia="宋体" w:hAnsi="Times New Roman" w:cs="Times New Roman"/>
          <w:bCs/>
        </w:rPr>
        <w:t xml:space="preserve"> Xu, Jun-Long Zhang*, Precise Labelling and Tracking Lipid Droplet in Adipocytes Using a Luminescent </w:t>
      </w:r>
      <w:proofErr w:type="spellStart"/>
      <w:r w:rsidRPr="007B3B6F">
        <w:rPr>
          <w:rFonts w:ascii="Times New Roman" w:eastAsia="宋体" w:hAnsi="Times New Roman" w:cs="Times New Roman"/>
          <w:bCs/>
        </w:rPr>
        <w:t>ZnSalen</w:t>
      </w:r>
      <w:proofErr w:type="spellEnd"/>
      <w:r w:rsidRPr="007B3B6F">
        <w:rPr>
          <w:rFonts w:ascii="Times New Roman" w:eastAsia="宋体" w:hAnsi="Times New Roman" w:cs="Times New Roman"/>
          <w:bCs/>
        </w:rPr>
        <w:t xml:space="preserve"> Complex, </w:t>
      </w:r>
      <w:r w:rsidRPr="007B3B6F">
        <w:rPr>
          <w:rFonts w:ascii="Times New Roman" w:eastAsia="宋体" w:hAnsi="Times New Roman" w:cs="Times New Roman"/>
          <w:bCs/>
          <w:i/>
        </w:rPr>
        <w:t>Chem. Asian J.</w:t>
      </w:r>
      <w:r w:rsidRPr="007B3B6F">
        <w:rPr>
          <w:rFonts w:ascii="Times New Roman" w:eastAsia="宋体" w:hAnsi="Times New Roman" w:cs="Times New Roman"/>
          <w:bCs/>
        </w:rPr>
        <w:t xml:space="preserve">, </w:t>
      </w:r>
      <w:r w:rsidRPr="007B3B6F">
        <w:rPr>
          <w:rFonts w:ascii="Times New Roman" w:eastAsia="宋体" w:hAnsi="Times New Roman" w:cs="Times New Roman"/>
          <w:b/>
        </w:rPr>
        <w:t>2017</w:t>
      </w:r>
      <w:r w:rsidRPr="007B3B6F">
        <w:rPr>
          <w:rFonts w:ascii="Times New Roman" w:eastAsia="宋体" w:hAnsi="Times New Roman" w:cs="Times New Roman"/>
          <w:bCs/>
        </w:rPr>
        <w:t xml:space="preserve">, </w:t>
      </w:r>
      <w:r w:rsidRPr="007B3B6F">
        <w:rPr>
          <w:rFonts w:ascii="Times New Roman" w:eastAsia="宋体" w:hAnsi="Times New Roman" w:cs="Times New Roman"/>
          <w:bCs/>
          <w:iCs/>
        </w:rPr>
        <w:t>12</w:t>
      </w:r>
      <w:r w:rsidRPr="007B3B6F">
        <w:rPr>
          <w:rFonts w:ascii="Times New Roman" w:eastAsia="宋体" w:hAnsi="Times New Roman" w:cs="Times New Roman"/>
          <w:bCs/>
        </w:rPr>
        <w:t xml:space="preserve">, 2533 </w:t>
      </w:r>
      <w:r w:rsidRPr="007B3B6F">
        <w:rPr>
          <w:rFonts w:ascii="Times New Roman" w:eastAsia="宋体" w:hAnsi="Times New Roman" w:cs="Times New Roman"/>
          <w:bCs/>
          <w:spacing w:val="-5"/>
        </w:rPr>
        <w:t>(</w:t>
      </w:r>
      <w:r w:rsidRPr="007B3B6F">
        <w:rPr>
          <w:rFonts w:ascii="Times New Roman" w:eastAsia="宋体" w:hAnsi="Times New Roman" w:cs="Times New Roman"/>
          <w:bCs/>
          <w:vertAlign w:val="superscript"/>
        </w:rPr>
        <w:t>#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 contributed equally)</w:t>
      </w:r>
    </w:p>
    <w:p w14:paraId="7AE885F1" w14:textId="77777777" w:rsidR="004458F0" w:rsidRPr="004458F0" w:rsidRDefault="004458F0" w:rsidP="00931FFA">
      <w:pPr>
        <w:pStyle w:val="a5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spacing w:val="-5"/>
          <w:u w:val="single"/>
        </w:rPr>
        <w:t>Juan Tang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, Da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Xie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, Hao-Yan Yin, Jing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Jing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 and Jun-Long Zhang*, Cationic sulfonium functionalization renders </w:t>
      </w:r>
      <w:proofErr w:type="spellStart"/>
      <w:r w:rsidRPr="007B3B6F">
        <w:rPr>
          <w:rFonts w:ascii="Times New Roman" w:eastAsia="宋体" w:hAnsi="Times New Roman" w:cs="Times New Roman"/>
          <w:bCs/>
          <w:spacing w:val="-5"/>
        </w:rPr>
        <w:t>Znsalens</w:t>
      </w:r>
      <w:proofErr w:type="spellEnd"/>
      <w:r w:rsidRPr="007B3B6F">
        <w:rPr>
          <w:rFonts w:ascii="Times New Roman" w:eastAsia="宋体" w:hAnsi="Times New Roman" w:cs="Times New Roman"/>
          <w:bCs/>
          <w:spacing w:val="-5"/>
        </w:rPr>
        <w:t xml:space="preserve"> with high fluorescence, good water solubility and tunable cell-permeability, </w:t>
      </w:r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 xml:space="preserve">Org. </w:t>
      </w:r>
      <w:proofErr w:type="spellStart"/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>Biomol</w:t>
      </w:r>
      <w:proofErr w:type="spellEnd"/>
      <w:r w:rsidRPr="007B3B6F">
        <w:rPr>
          <w:rFonts w:ascii="Times New Roman" w:eastAsia="宋体" w:hAnsi="Times New Roman" w:cs="Times New Roman"/>
          <w:bCs/>
          <w:i/>
          <w:iCs/>
          <w:spacing w:val="-5"/>
        </w:rPr>
        <w:t>. Chem.</w:t>
      </w:r>
      <w:r w:rsidRPr="007B3B6F">
        <w:rPr>
          <w:rFonts w:ascii="Times New Roman" w:eastAsia="宋体" w:hAnsi="Times New Roman" w:cs="Times New Roman"/>
          <w:bCs/>
          <w:spacing w:val="-5"/>
        </w:rPr>
        <w:t xml:space="preserve">, </w:t>
      </w:r>
      <w:r w:rsidRPr="007B3B6F">
        <w:rPr>
          <w:rFonts w:ascii="Times New Roman" w:eastAsia="宋体" w:hAnsi="Times New Roman" w:cs="Times New Roman"/>
          <w:b/>
          <w:spacing w:val="-5"/>
        </w:rPr>
        <w:t>2016</w:t>
      </w:r>
      <w:r w:rsidRPr="007B3B6F">
        <w:rPr>
          <w:rFonts w:ascii="Times New Roman" w:eastAsia="宋体" w:hAnsi="Times New Roman" w:cs="Times New Roman"/>
          <w:bCs/>
          <w:spacing w:val="-5"/>
        </w:rPr>
        <w:t>, 14, 3360; front cover</w:t>
      </w:r>
    </w:p>
    <w:p w14:paraId="6A608581" w14:textId="77777777" w:rsidR="004458F0" w:rsidRPr="004458F0" w:rsidRDefault="004458F0" w:rsidP="00931FFA">
      <w:pPr>
        <w:pStyle w:val="a5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  <w:sz w:val="24"/>
          <w:szCs w:val="24"/>
        </w:rPr>
      </w:pPr>
      <w:r w:rsidRPr="007B3B6F">
        <w:rPr>
          <w:rFonts w:ascii="Times New Roman" w:eastAsia="宋体" w:hAnsi="Times New Roman" w:cs="Times New Roman"/>
          <w:b/>
          <w:bCs/>
          <w:i/>
          <w:spacing w:val="-5"/>
          <w:u w:val="single"/>
        </w:rPr>
        <w:t>Juan Tang</w:t>
      </w:r>
      <w:r w:rsidRPr="007B3B6F">
        <w:rPr>
          <w:rFonts w:ascii="Times New Roman" w:eastAsia="宋体" w:hAnsi="Times New Roman" w:cs="Times New Roman"/>
          <w:bCs/>
          <w:spacing w:val="-5"/>
        </w:rPr>
        <w:t>,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r w:rsidRPr="007B3B6F">
        <w:rPr>
          <w:rFonts w:ascii="Times New Roman" w:eastAsia="宋体" w:hAnsi="Times New Roman" w:cs="Times New Roman"/>
          <w:bCs/>
          <w:spacing w:val="-5"/>
        </w:rPr>
        <w:t>Hao-Yan Yin, Jun-Long Zhang*</w:t>
      </w:r>
      <w:r w:rsidRPr="007B3B6F">
        <w:rPr>
          <w:rFonts w:ascii="Times New Roman" w:eastAsia="宋体" w:hAnsi="Times New Roman" w:cs="Times New Roman"/>
          <w:bCs/>
        </w:rPr>
        <w:t>,</w:t>
      </w:r>
      <w:r w:rsidRPr="007B3B6F">
        <w:rPr>
          <w:rFonts w:ascii="Times New Roman" w:eastAsia="宋体" w:hAnsi="Times New Roman" w:cs="Times New Roman"/>
          <w:noProof/>
        </w:rPr>
        <w:t xml:space="preserve"> in</w:t>
      </w:r>
      <w:r w:rsidRPr="007B3B6F">
        <w:rPr>
          <w:rFonts w:ascii="Times New Roman" w:eastAsia="宋体" w:hAnsi="Times New Roman" w:cs="Times New Roman"/>
          <w:bCs/>
        </w:rPr>
        <w:t xml:space="preserve"> </w:t>
      </w:r>
      <w:r w:rsidRPr="007B3B6F">
        <w:rPr>
          <w:rFonts w:ascii="Times New Roman" w:eastAsia="宋体" w:hAnsi="Times New Roman" w:cs="Times New Roman"/>
          <w:bCs/>
          <w:i/>
        </w:rPr>
        <w:t>Inorganic and Organometallic Transition Metal Complexes with Biological Molecules and Living Cells</w:t>
      </w:r>
      <w:r w:rsidRPr="007B3B6F">
        <w:rPr>
          <w:rFonts w:ascii="Times New Roman" w:eastAsia="宋体" w:hAnsi="Times New Roman" w:cs="Times New Roman"/>
          <w:bCs/>
        </w:rPr>
        <w:t xml:space="preserve">, </w:t>
      </w:r>
      <w:r w:rsidRPr="007B3B6F">
        <w:rPr>
          <w:rFonts w:ascii="Times New Roman" w:eastAsia="宋体" w:hAnsi="Times New Roman" w:cs="Times New Roman"/>
          <w:noProof/>
        </w:rPr>
        <w:t xml:space="preserve">Academic Press, </w:t>
      </w:r>
      <w:r w:rsidRPr="007B3B6F">
        <w:rPr>
          <w:rFonts w:ascii="Times New Roman" w:eastAsia="宋体" w:hAnsi="Times New Roman" w:cs="Times New Roman"/>
          <w:b/>
          <w:bCs/>
          <w:noProof/>
        </w:rPr>
        <w:t>2017</w:t>
      </w:r>
      <w:r w:rsidRPr="007B3B6F">
        <w:rPr>
          <w:rFonts w:ascii="Times New Roman" w:eastAsia="宋体" w:hAnsi="Times New Roman" w:cs="Times New Roman"/>
          <w:noProof/>
        </w:rPr>
        <w:t>, 1</w:t>
      </w:r>
    </w:p>
    <w:p w14:paraId="13800056" w14:textId="77777777" w:rsidR="00C922F5" w:rsidRDefault="00C922F5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</w:p>
    <w:p w14:paraId="141104FB" w14:textId="39BC9A80" w:rsidR="00E11919" w:rsidRPr="00015319" w:rsidRDefault="00E11919" w:rsidP="00E11919">
      <w:pPr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</w:pP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 xml:space="preserve">7 </w:t>
      </w:r>
      <w:r w:rsidRPr="00015319">
        <w:rPr>
          <w:rFonts w:ascii="Times New Roman" w:eastAsia="黑体" w:hAnsi="Times New Roman" w:cs="Times New Roman"/>
          <w:b/>
          <w:bCs/>
          <w:color w:val="0000FF"/>
          <w:sz w:val="24"/>
          <w:szCs w:val="24"/>
        </w:rPr>
        <w:t>个人主页</w:t>
      </w:r>
    </w:p>
    <w:p w14:paraId="5C0A134D" w14:textId="4945B0B7" w:rsidR="00E11919" w:rsidRPr="00015319" w:rsidRDefault="00E11919" w:rsidP="00E11919">
      <w:pPr>
        <w:rPr>
          <w:rFonts w:ascii="Times New Roman" w:eastAsia="黑体" w:hAnsi="Times New Roman" w:cs="Times New Roman"/>
          <w:sz w:val="24"/>
          <w:szCs w:val="24"/>
        </w:rPr>
      </w:pPr>
      <w:r w:rsidRPr="00015319">
        <w:rPr>
          <w:rFonts w:ascii="Times New Roman" w:eastAsia="黑体" w:hAnsi="Times New Roman" w:cs="Times New Roman"/>
          <w:sz w:val="24"/>
          <w:szCs w:val="24"/>
        </w:rPr>
        <w:t>阴离子配位组装与智能材料研究团队</w:t>
      </w:r>
    </w:p>
    <w:p w14:paraId="76E3DD1E" w14:textId="2F757CE9" w:rsidR="00E11919" w:rsidRPr="00015319" w:rsidRDefault="00000000" w:rsidP="00E11919">
      <w:pPr>
        <w:rPr>
          <w:rFonts w:ascii="Times New Roman" w:eastAsia="黑体" w:hAnsi="Times New Roman" w:cs="Times New Roman"/>
          <w:sz w:val="24"/>
          <w:szCs w:val="24"/>
        </w:rPr>
      </w:pPr>
      <w:hyperlink r:id="rId14" w:history="1">
        <w:r w:rsidR="00E11919" w:rsidRPr="00015319">
          <w:rPr>
            <w:rStyle w:val="a3"/>
            <w:rFonts w:ascii="Times New Roman" w:eastAsia="黑体" w:hAnsi="Times New Roman" w:cs="Times New Roman"/>
            <w:sz w:val="24"/>
            <w:szCs w:val="24"/>
          </w:rPr>
          <w:t>https://www.x-mol.com/groups/wu_biao</w:t>
        </w:r>
      </w:hyperlink>
    </w:p>
    <w:sectPr w:rsidR="00E11919" w:rsidRPr="000153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D881C" w14:textId="77777777" w:rsidR="00AB0B89" w:rsidRDefault="00AB0B89" w:rsidP="00DA7640">
      <w:r>
        <w:separator/>
      </w:r>
    </w:p>
  </w:endnote>
  <w:endnote w:type="continuationSeparator" w:id="0">
    <w:p w14:paraId="31B52D90" w14:textId="77777777" w:rsidR="00AB0B89" w:rsidRDefault="00AB0B89" w:rsidP="00DA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8F4EA" w14:textId="77777777" w:rsidR="00AB0B89" w:rsidRDefault="00AB0B89" w:rsidP="00DA7640">
      <w:r>
        <w:separator/>
      </w:r>
    </w:p>
  </w:footnote>
  <w:footnote w:type="continuationSeparator" w:id="0">
    <w:p w14:paraId="6F432EC6" w14:textId="77777777" w:rsidR="00AB0B89" w:rsidRDefault="00AB0B89" w:rsidP="00DA7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15D35"/>
    <w:multiLevelType w:val="hybridMultilevel"/>
    <w:tmpl w:val="DE447EE4"/>
    <w:lvl w:ilvl="0" w:tplc="370AD7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12491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919"/>
    <w:rsid w:val="00015319"/>
    <w:rsid w:val="004458F0"/>
    <w:rsid w:val="00931FFA"/>
    <w:rsid w:val="00AB0B89"/>
    <w:rsid w:val="00C922F5"/>
    <w:rsid w:val="00CD2050"/>
    <w:rsid w:val="00DA7640"/>
    <w:rsid w:val="00E11919"/>
    <w:rsid w:val="00FE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76DD1"/>
  <w15:chartTrackingRefBased/>
  <w15:docId w15:val="{4A3DC659-0422-48A8-9527-60973494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9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191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31FFA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DA76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A7640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A76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A76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s.acs.org/doi/10.1021/cen-09739-scicon6" TargetMode="External"/><Relationship Id="rId13" Type="http://schemas.openxmlformats.org/officeDocument/2006/relationships/hyperlink" Target="https://phys.org/news/2020-06-lab-fluorescent-tags-cancer-killer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s.acs.org/doi/10.1021/jacs.9b09762" TargetMode="External"/><Relationship Id="rId12" Type="http://schemas.openxmlformats.org/officeDocument/2006/relationships/hyperlink" Target="https://news.rice.edu/2020/06/11/rice-lab-turns-fluorescent-tags-into-cancer-killers-2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s.rsc.org/en/journals/articlecollectionlanding?sercode=sc&amp;themeid=17d09635-298b-4f51-af77-6807fc15e6e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ciencedaily.com/releases/2019/09/190909121240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s.rice.edu/2019/09/09/one-atom-switch-supercharges-fluorescent-dyes-2/" TargetMode="External"/><Relationship Id="rId14" Type="http://schemas.openxmlformats.org/officeDocument/2006/relationships/hyperlink" Target="https://www.x-mol.com/groups/wu_bia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Zhao</dc:creator>
  <cp:keywords/>
  <dc:description/>
  <cp:lastModifiedBy>唐 娟</cp:lastModifiedBy>
  <cp:revision>3</cp:revision>
  <dcterms:created xsi:type="dcterms:W3CDTF">2022-12-27T12:51:00Z</dcterms:created>
  <dcterms:modified xsi:type="dcterms:W3CDTF">2022-12-27T13:01:00Z</dcterms:modified>
</cp:coreProperties>
</file>